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June 201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Dear Second Grade Friends,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Welcome to second grade at Patterson Park Public Charter School!  Below is a list of supplies you will need.  Please bring all of these items to school on the first day.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Please do not mark your supplies with your name as all supplies will be shared by everyone in the class.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Box of Crayons  (no more than 24 colors)</w:t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4410075</wp:posOffset>
            </wp:positionH>
            <wp:positionV relativeFrom="paragraph">
              <wp:posOffset>19050</wp:posOffset>
            </wp:positionV>
            <wp:extent cx="2082800" cy="215900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2159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Index cards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1 Box of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Colored pencils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solid glue sticks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2 boxes of 12 sharpened #2 pencils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2 large boxes of tissues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3 wide ruled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composition notebooks (NO wire rings please!)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1 package of construction paper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1 small package Post-Its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1 pack of colored Expo dry erase markers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3   2-pocket folders (1 yellow, 1 red, 1 blue)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2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PLASTIC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2-pocket folders for homework (GREEN)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     Girls                                                                     Boys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22"/>
          <w:szCs w:val="22"/>
        </w:rPr>
        <w:sectPr>
          <w:pgSz w:h="15840" w:w="12240"/>
          <w:pgMar w:bottom="1296" w:top="1296" w:left="1296" w:right="1296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432" w:hanging="72.00000000000003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Snack size Ziploc bags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432" w:hanging="72.00000000000003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Sandwich size Ziploc bags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432" w:hanging="72.00000000000003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Hand Sanitizer</w:t>
        <w:tab/>
        <w:tab/>
        <w:tab/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Gallon size Ziploc bags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1 roll of paper towels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sz w:val="22"/>
          <w:szCs w:val="22"/>
        </w:rPr>
        <w:sectPr>
          <w:type w:val="continuous"/>
          <w:pgSz w:h="15840" w:w="12240"/>
          <w:pgMar w:bottom="1296" w:top="1296" w:left="1296" w:right="1296" w:header="720" w:footer="720"/>
          <w:cols w:equalWidth="0" w:num="2">
            <w:col w:space="720" w:w="4464"/>
            <w:col w:space="0" w:w="4464"/>
          </w:cols>
        </w:sect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Cleaning wipes such as Clorox/Lysol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Throughout the year students may need additional items for special projects and students will be asked to replace supplies as the classroom supplies run out.  </w:t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Please do not send any items that are not on the supply list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.  These items will be provided when needed.  We are looking forward to learning with you this year!  See you in August!</w:t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ab/>
        <w:t xml:space="preserve">Warm regards,</w:t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ab/>
        <w:t xml:space="preserve">The Second Grade Team </w:t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right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right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right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Junio 2019</w:t>
      </w:r>
    </w:p>
    <w:p w:rsidR="00000000" w:rsidDel="00000000" w:rsidP="00000000" w:rsidRDefault="00000000" w:rsidRPr="00000000" w14:paraId="0000002A">
      <w:pPr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omic Sans MS" w:cs="Comic Sans MS" w:eastAsia="Comic Sans MS" w:hAnsi="Comic Sans MS"/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Estimados Amigos de Segundo Grado,</w:t>
      </w:r>
    </w:p>
    <w:p w:rsidR="00000000" w:rsidDel="00000000" w:rsidP="00000000" w:rsidRDefault="00000000" w:rsidRPr="00000000" w14:paraId="0000002C">
      <w:pPr>
        <w:rPr>
          <w:rFonts w:ascii="Comic Sans MS" w:cs="Comic Sans MS" w:eastAsia="Comic Sans MS" w:hAnsi="Comic Sans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omic Sans MS" w:cs="Comic Sans MS" w:eastAsia="Comic Sans MS" w:hAnsi="Comic Sans MS"/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Bienvenido a segundo grado de Patterson Park Public Charter School!  Debajo es una lista de útiles que necesitara.  Por favor traiga todos estos artículos a la escuela el primer día.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1"/>
          <w:szCs w:val="21"/>
          <w:rtl w:val="0"/>
        </w:rPr>
        <w:t xml:space="preserve">Por favor, no marque sus materiales con su nombre como todos los materiales serán compartidos por todos los miembros de la clase.</w:t>
      </w: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2E">
      <w:pPr>
        <w:rPr>
          <w:rFonts w:ascii="Comic Sans MS" w:cs="Comic Sans MS" w:eastAsia="Comic Sans MS" w:hAnsi="Comic Sans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1 caja de Crayones –lápices de color (no más de 24 colores)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Tarjetas de índice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4429125</wp:posOffset>
            </wp:positionH>
            <wp:positionV relativeFrom="paragraph">
              <wp:posOffset>95250</wp:posOffset>
            </wp:positionV>
            <wp:extent cx="2082800" cy="2159000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2159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1 caja de Lápices de Color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3 barras de pegamento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2 cajas de lápices afilados de #2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2 cajas grandes de tejidos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3 cuadernos de composición  (por favor no anillos de alambre!)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1 paquete del papel de  of construcción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Notas adhesivas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1 paquete de marcadores de borrado en seco de color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3  Carpetas de 2 bolsillas (1 amarillo, 1 rojo, 1 azul)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2 carpetas de plástico 2-bolsillo para hacer la tarea (VERDE)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omic Sans MS" w:cs="Comic Sans MS" w:eastAsia="Comic Sans MS" w:hAnsi="Comic Sans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omic Sans MS" w:cs="Comic Sans MS" w:eastAsia="Comic Sans MS" w:hAnsi="Comic Sans MS"/>
          <w:sz w:val="21"/>
          <w:szCs w:val="21"/>
        </w:rPr>
        <w:sectPr>
          <w:type w:val="continuous"/>
          <w:pgSz w:h="15840" w:w="12240"/>
          <w:pgMar w:bottom="1296" w:top="1296" w:left="1296" w:right="1296" w:header="720" w:footer="720"/>
        </w:sectPr>
      </w:pP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      Niñas                                                                       Niños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Bolsas de Ziploc - tamaño de bocado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Bolsas de Ziplo –tamaño de sándwich</w:t>
        <w:tab/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Desinfectante de manos</w:t>
        <w:tab/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Toallas de Clorox/Lysol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Toallas de papel 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sz w:val="21"/>
          <w:szCs w:val="21"/>
        </w:rPr>
        <w:sectPr>
          <w:type w:val="continuous"/>
          <w:pgSz w:h="15840" w:w="12240"/>
          <w:pgMar w:bottom="1296" w:top="1296" w:left="1296" w:right="1296" w:header="720" w:footer="720"/>
          <w:cols w:equalWidth="0" w:num="2">
            <w:col w:space="720" w:w="4464"/>
            <w:col w:space="0" w:w="4464"/>
          </w:cols>
        </w:sectPr>
      </w:pP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Bolsas de Ziploc–tamaño de </w:t>
      </w:r>
      <w:r w:rsidDel="00000000" w:rsidR="00000000" w:rsidRPr="00000000">
        <w:rPr>
          <w:rFonts w:ascii="Comic Sans MS" w:cs="Comic Sans MS" w:eastAsia="Comic Sans MS" w:hAnsi="Comic Sans MS"/>
          <w:color w:val="212121"/>
          <w:sz w:val="21"/>
          <w:szCs w:val="21"/>
          <w:highlight w:val="white"/>
          <w:rtl w:val="0"/>
        </w:rPr>
        <w:t xml:space="preserve">galón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omic Sans MS" w:cs="Comic Sans MS" w:eastAsia="Comic Sans MS" w:hAnsi="Comic Sans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omic Sans MS" w:cs="Comic Sans MS" w:eastAsia="Comic Sans MS" w:hAnsi="Comic Sans MS"/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Durante el año los estudiantes pueden necesitar elementos adicionales para proyectos especiales y los estudiantes se les pedirá que reemplazar los materiales como la clase agotar las existencias.  </w:t>
      </w:r>
    </w:p>
    <w:p w:rsidR="00000000" w:rsidDel="00000000" w:rsidP="00000000" w:rsidRDefault="00000000" w:rsidRPr="00000000" w14:paraId="00000046">
      <w:pPr>
        <w:rPr>
          <w:rFonts w:ascii="Comic Sans MS" w:cs="Comic Sans MS" w:eastAsia="Comic Sans MS" w:hAnsi="Comic Sans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omic Sans MS" w:cs="Comic Sans MS" w:eastAsia="Comic Sans MS" w:hAnsi="Comic Sans MS"/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1"/>
          <w:szCs w:val="21"/>
          <w:rtl w:val="0"/>
        </w:rPr>
        <w:t xml:space="preserve">Por favor no envíe los elementos que no están en la lista de materiales</w:t>
      </w: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.  Se proporcionarán estos elementos cuando sea necesario. Estamos mirando adelante a aprender con ustedes este año! Nos vemos en agosto!</w:t>
      </w:r>
    </w:p>
    <w:p w:rsidR="00000000" w:rsidDel="00000000" w:rsidP="00000000" w:rsidRDefault="00000000" w:rsidRPr="00000000" w14:paraId="00000048">
      <w:pPr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omic Sans MS" w:cs="Comic Sans MS" w:eastAsia="Comic Sans MS" w:hAnsi="Comic Sans MS"/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 xml:space="preserve">Saludos Cordiales,</w:t>
      </w:r>
    </w:p>
    <w:p w:rsidR="00000000" w:rsidDel="00000000" w:rsidP="00000000" w:rsidRDefault="00000000" w:rsidRPr="00000000" w14:paraId="0000004B">
      <w:pPr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tab/>
        <w:tab/>
        <w:tab/>
        <w:tab/>
        <w:tab/>
        <w:tab/>
        <w:tab/>
        <w:tab/>
        <w:tab/>
        <w:t xml:space="preserve">El equipo de segundo grado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296" w:top="1296" w:left="1296" w:right="1296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432" w:hanging="72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